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F9" w:rsidRPr="005B5711" w:rsidRDefault="000C7E61">
      <w:pPr>
        <w:rPr>
          <w:b/>
        </w:rPr>
      </w:pPr>
      <w:r w:rsidRPr="005B5711">
        <w:rPr>
          <w:b/>
        </w:rPr>
        <w:t>Wymagania edukacyjne niezbędne do otrzymania poszczególnych śródrocznych i rocznych ocen klasyfikacyjnych z języka polskiego w klasie VII</w:t>
      </w:r>
    </w:p>
    <w:tbl>
      <w:tblPr>
        <w:tblStyle w:val="Tabela-Siatka"/>
        <w:tblW w:w="16068" w:type="dxa"/>
        <w:tblInd w:w="-743" w:type="dxa"/>
        <w:tblLook w:val="04A0"/>
      </w:tblPr>
      <w:tblGrid>
        <w:gridCol w:w="2129"/>
        <w:gridCol w:w="6527"/>
        <w:gridCol w:w="7412"/>
      </w:tblGrid>
      <w:tr w:rsidR="000C7E61" w:rsidTr="00BE0063">
        <w:trPr>
          <w:trHeight w:val="45"/>
        </w:trPr>
        <w:tc>
          <w:tcPr>
            <w:tcW w:w="2129" w:type="dxa"/>
          </w:tcPr>
          <w:p w:rsidR="000C7E61" w:rsidRPr="00D72396" w:rsidRDefault="000C7E61">
            <w:pPr>
              <w:rPr>
                <w:b/>
              </w:rPr>
            </w:pPr>
            <w:r w:rsidRPr="00D72396">
              <w:rPr>
                <w:b/>
              </w:rPr>
              <w:t>Zakres</w:t>
            </w:r>
          </w:p>
        </w:tc>
        <w:tc>
          <w:tcPr>
            <w:tcW w:w="6527" w:type="dxa"/>
          </w:tcPr>
          <w:p w:rsidR="000C7E61" w:rsidRPr="00D72396" w:rsidRDefault="000C7E61" w:rsidP="00D72396">
            <w:pPr>
              <w:spacing w:afterAutospacing="0"/>
              <w:ind w:left="176"/>
              <w:rPr>
                <w:b/>
              </w:rPr>
            </w:pPr>
            <w:r w:rsidRPr="00D72396">
              <w:rPr>
                <w:b/>
              </w:rPr>
              <w:t>Wymagania podstawowe na ocenę dopuszczającą i dostateczną</w:t>
            </w:r>
            <w:r w:rsidR="00173704" w:rsidRPr="00D72396">
              <w:rPr>
                <w:b/>
              </w:rPr>
              <w:t>.</w:t>
            </w:r>
          </w:p>
          <w:p w:rsidR="000C7E61" w:rsidRPr="00D72396" w:rsidRDefault="00173704" w:rsidP="00D72396">
            <w:pPr>
              <w:spacing w:afterAutospacing="0"/>
              <w:ind w:left="176"/>
              <w:rPr>
                <w:b/>
              </w:rPr>
            </w:pPr>
            <w:r w:rsidRPr="00D72396">
              <w:rPr>
                <w:b/>
              </w:rPr>
              <w:t>Uczeń:</w:t>
            </w:r>
          </w:p>
        </w:tc>
        <w:tc>
          <w:tcPr>
            <w:tcW w:w="7412" w:type="dxa"/>
          </w:tcPr>
          <w:p w:rsidR="000C7E61" w:rsidRPr="00D72396" w:rsidRDefault="000C7E61" w:rsidP="00D72396">
            <w:pPr>
              <w:spacing w:afterAutospacing="0"/>
              <w:rPr>
                <w:b/>
              </w:rPr>
            </w:pPr>
            <w:r w:rsidRPr="00D72396">
              <w:rPr>
                <w:b/>
              </w:rPr>
              <w:t>Wymagania ponadpodstawowe</w:t>
            </w:r>
            <w:r w:rsidR="00BE0063">
              <w:rPr>
                <w:b/>
              </w:rPr>
              <w:t xml:space="preserve"> na ocenę dobrą i</w:t>
            </w:r>
            <w:r w:rsidR="00173704" w:rsidRPr="00D72396">
              <w:rPr>
                <w:b/>
              </w:rPr>
              <w:t xml:space="preserve"> bardzo dobrą.</w:t>
            </w:r>
            <w:r w:rsidR="00A0353B" w:rsidRPr="00D72396">
              <w:rPr>
                <w:b/>
              </w:rPr>
              <w:t xml:space="preserve">             </w:t>
            </w:r>
            <w:r w:rsidR="00BE0063">
              <w:rPr>
                <w:b/>
              </w:rPr>
              <w:t xml:space="preserve">  </w:t>
            </w:r>
            <w:r w:rsidR="00A0353B" w:rsidRPr="00D72396">
              <w:rPr>
                <w:b/>
              </w:rPr>
              <w:t xml:space="preserve"> </w:t>
            </w:r>
            <w:r w:rsidR="00D72396">
              <w:rPr>
                <w:b/>
              </w:rPr>
              <w:t xml:space="preserve"> </w:t>
            </w:r>
            <w:r w:rsidR="00173704" w:rsidRPr="00D72396">
              <w:rPr>
                <w:b/>
              </w:rPr>
              <w:t>Uczeń:</w:t>
            </w:r>
          </w:p>
        </w:tc>
      </w:tr>
      <w:tr w:rsidR="000C7E61" w:rsidTr="00BE0063">
        <w:trPr>
          <w:trHeight w:val="45"/>
        </w:trPr>
        <w:tc>
          <w:tcPr>
            <w:tcW w:w="2129" w:type="dxa"/>
          </w:tcPr>
          <w:p w:rsidR="000C7E61" w:rsidRPr="005B5711" w:rsidRDefault="005B5711">
            <w:pPr>
              <w:rPr>
                <w:b/>
              </w:rPr>
            </w:pPr>
            <w:r w:rsidRPr="005B5711">
              <w:rPr>
                <w:b/>
              </w:rPr>
              <w:t>KSZTAŁCENIE LITERACKIE                  I KULTUROWE</w:t>
            </w:r>
          </w:p>
        </w:tc>
        <w:tc>
          <w:tcPr>
            <w:tcW w:w="6527" w:type="dxa"/>
          </w:tcPr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klasyfikuje czytany utwór jako należący do </w:t>
            </w:r>
            <w:r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epiki, liryki</w:t>
            </w: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 lub </w:t>
            </w:r>
            <w:r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dramatu</w:t>
            </w: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173704" w:rsidRPr="00CE3D9D" w:rsidRDefault="00FE7989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 pojęcia z zakresu gatunków </w:t>
            </w:r>
            <w:r w:rsidR="00173704"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(w tym: </w:t>
            </w:r>
            <w:r w:rsidR="00173704"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pamiętnik</w:t>
            </w:r>
            <w:r w:rsidR="00173704" w:rsidRPr="00CE3D9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73704"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komedia</w:t>
            </w:r>
            <w:r w:rsidR="00173704"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73704"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fraszka</w:t>
            </w:r>
            <w:r w:rsidR="00173704"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73704"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tren</w:t>
            </w:r>
            <w:r w:rsidR="00173704"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73704"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ballada</w:t>
            </w:r>
            <w:r w:rsidR="00173704" w:rsidRPr="00CE3D9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73704"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epopeja</w:t>
            </w:r>
            <w:r w:rsidR="00173704"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), odróżnia je od rodzajów literackich,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zauważa związek problematyki utworów literackich z życiem i uniwersalnymi wartościami,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wiąże czytany utwór ze wskazanym przez nauczyciela kontekstem,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wymienia elementy warstwy przedstawieniowej dzieła sztuki,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wyszukuje w tekście wskazane informacje, stara się porządkować zgromadzony materiał,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czyta fragmenty tekstów publicystycznych i popularnonaukowych,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rozpoznaje wskazany przez nauczyciela tekst jako artykuł prasowy,</w:t>
            </w:r>
          </w:p>
          <w:p w:rsidR="000C7E61" w:rsidRPr="00D72396" w:rsidRDefault="00173704" w:rsidP="00D72396">
            <w:pPr>
              <w:pStyle w:val="Akapitzlist"/>
              <w:numPr>
                <w:ilvl w:val="0"/>
                <w:numId w:val="35"/>
              </w:numPr>
              <w:pBdr>
                <w:bottom w:val="single" w:sz="6" w:space="1" w:color="auto"/>
              </w:pBdr>
              <w:tabs>
                <w:tab w:val="num" w:pos="0"/>
                <w:tab w:val="left" w:pos="317"/>
              </w:tabs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zauważa we wskazanych przez nauczyciela tekstach współczesnej kultury popularnej nawiązania do tradycyjnych wątków kulturowych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  <w:tab w:val="num" w:pos="351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wskazuje podstawowe cechy tekstów epickich, lirycznych i dramatycznych, odnajduje je w czytanych utworach, </w:t>
            </w:r>
          </w:p>
          <w:p w:rsidR="00173704" w:rsidRPr="00CE3D9D" w:rsidRDefault="00FE7989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używa podstawowej terminologii związanej</w:t>
            </w:r>
            <w:r w:rsidR="00173704"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 z utworami epicki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mi, lirycznymi i dramatycznymi </w:t>
            </w:r>
          </w:p>
          <w:p w:rsidR="00173704" w:rsidRPr="00CE3D9D" w:rsidRDefault="00FE7989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posługuje się</w:t>
            </w:r>
            <w:r w:rsidR="00173704"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 nazwami gatunków literackich, wskazuje utwory należące do tych gatunków,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wyszukuje w tekście literackim użytych środków</w:t>
            </w:r>
            <w:r w:rsidR="00FE7989">
              <w:rPr>
                <w:rFonts w:ascii="Times New Roman" w:eastAsia="Times New Roman" w:hAnsi="Times New Roman" w:cs="Times New Roman"/>
                <w:lang w:eastAsia="pl-PL"/>
              </w:rPr>
              <w:t xml:space="preserve"> stylistycznych i nazywa je</w:t>
            </w: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wskazuje związek problematyki utworów literackich z życiem, opisuje wartości, do których odwołuje się utwór,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komentuje warstwę przedstawieniową dzieła sztuki, zwraca uwagę na wartość estetyczną tekstów kultury,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wyszukuje w tekście informacje różnego typu, cytuje fragmenty tekstu,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klasyfikuje poznawany tekst jako literacki, publicystyczny lub popularnonaukowy,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rozpoznaje gatunki dziennikarskie (w tym: </w:t>
            </w:r>
            <w:r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wywiad</w:t>
            </w: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CE3D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artykuł</w:t>
            </w: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),</w:t>
            </w:r>
          </w:p>
          <w:p w:rsidR="00173704" w:rsidRPr="00A0353B" w:rsidRDefault="00173704" w:rsidP="00D72396">
            <w:pPr>
              <w:pStyle w:val="Akapitzlist"/>
              <w:numPr>
                <w:ilvl w:val="0"/>
                <w:numId w:val="35"/>
              </w:numPr>
              <w:tabs>
                <w:tab w:val="num" w:pos="0"/>
                <w:tab w:val="left" w:pos="317"/>
              </w:tabs>
              <w:ind w:left="176" w:hanging="141"/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znajduje w tekstach współczesnej kultury popularnej nawiązania do tradycyjnych wątków kulturowych</w:t>
            </w:r>
          </w:p>
        </w:tc>
        <w:tc>
          <w:tcPr>
            <w:tcW w:w="7412" w:type="dxa"/>
          </w:tcPr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określa cechy charakterystyczne rodzajów literackich, wskazuje je w czytanych utworach,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posługuje się terminologią związaną z analizą utworów epickich, lirycznych i dramatycznych,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wymienia cechy gatunkowe omawianych utworów, nazywa gatunki,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rozpoznaje w tekście literackim użyte środki językowe (w tym: </w:t>
            </w:r>
            <w:r w:rsidRPr="00D7239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eufemizm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7239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porównanie homeryckie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7239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inwokację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7239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symbol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7239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alegorię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), próbuje określić ich funkcję, zauważa wartości estetyczne poznawanych utworów,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określa problematykę egzystencjalną tekstów, nazywa wartości uniwersalne, do których odwołuje się utwór,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odczytuje utwór, wykorzystując wybrane konteksty oraz elementy wiedzy o historii i kulturze,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rozpoznaje znaczenia naddane dzieła sztuki,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wskazuje elementy symboliczne, rozpoznaje wartość estetyczną tekstów kultury,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wydobywa i porządkuje istotne informacje w zależności od ich funkcji w przekazie,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wyszukuje i porządkuje cytaty,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wskazuje różnice między literaturą piękną a innymi rodzajami piśmiennictwa,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zna podstawowe cechy gatunków dziennikarskich (</w:t>
            </w:r>
            <w:r w:rsidRPr="00D7239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wywiad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7239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artykuł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),</w:t>
            </w:r>
          </w:p>
          <w:p w:rsidR="000C7E61" w:rsidRPr="00D72396" w:rsidRDefault="00173704" w:rsidP="00D72396">
            <w:pPr>
              <w:pStyle w:val="Akapitzlist"/>
              <w:numPr>
                <w:ilvl w:val="0"/>
                <w:numId w:val="37"/>
              </w:numPr>
              <w:pBdr>
                <w:bottom w:val="single" w:sz="6" w:space="1" w:color="auto"/>
              </w:pBdr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znajduje w tekstach współczesnej kultury popularnej nawiązania do tradycyjnych wątków kulturowych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między poszczególnymi rodzajami, omawia cechy utworów synkretycznych,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poprawnie posługuje się terminologią związaną z analizą i interpretacją utworów epickich, lirycznych i dramatycznych,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wskazuje funkcję użytych w tekście literackim środków językowych oraz określa wartości estetyczne poznawanych tekstów literackich,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poddaje refleksji problematykę egzystencjalną w poznawanych tekstach, hierarchizuje wartości, do których odwołuje się utwór,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wyjaśnia rolę środków języka malarskiego w tworzeniu znaczeń obrazu, interpretuje dzieło sztuki, określa wartości estetyczne tekstów kultury,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twórczo wykorzystuje informacje z tekstu we własnej pracy,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funkcjonalnie włącza cytaty do wypowiedzi,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określa funkcje literatury pięknej, literatury popularnonaukowej i publicystyki, </w:t>
            </w:r>
          </w:p>
          <w:p w:rsidR="00173704" w:rsidRPr="00D72396" w:rsidRDefault="00173704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samodzielnie określa cechy gatunków dziennikarskich (</w:t>
            </w:r>
            <w:r w:rsidRPr="00D7239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wywiad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7239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artykuł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),</w:t>
            </w:r>
          </w:p>
          <w:p w:rsidR="00173704" w:rsidRPr="00A0353B" w:rsidRDefault="00173704" w:rsidP="00D72396">
            <w:pPr>
              <w:pStyle w:val="Akapitzlist"/>
              <w:numPr>
                <w:ilvl w:val="0"/>
                <w:numId w:val="37"/>
              </w:numPr>
              <w:ind w:left="175" w:hanging="175"/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analizuje zauważone w tekstach współczesnej kultury popularnej nawiązania </w:t>
            </w: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tradycyjnych wątków kulturowych, opisuje sposób nawiązania do nich</w:t>
            </w:r>
          </w:p>
        </w:tc>
      </w:tr>
      <w:tr w:rsidR="000C7E61" w:rsidTr="00BE0063">
        <w:trPr>
          <w:trHeight w:val="2279"/>
        </w:trPr>
        <w:tc>
          <w:tcPr>
            <w:tcW w:w="2129" w:type="dxa"/>
          </w:tcPr>
          <w:p w:rsidR="000C7E61" w:rsidRPr="005B5711" w:rsidRDefault="005B5711">
            <w:pPr>
              <w:rPr>
                <w:b/>
              </w:rPr>
            </w:pPr>
            <w:r w:rsidRPr="005B5711">
              <w:rPr>
                <w:b/>
              </w:rPr>
              <w:lastRenderedPageBreak/>
              <w:t>KSZTAŁCENIE JĘZYKOWE</w:t>
            </w:r>
          </w:p>
        </w:tc>
        <w:tc>
          <w:tcPr>
            <w:tcW w:w="6527" w:type="dxa"/>
          </w:tcPr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komunikuje się z innymi w sposób werbalny i niewerbalny,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zauważa różnice między wymową a pisownią wyrazów,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poprawnie akcentuje wyrazy ze stałym akcentem,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rozpoznaje wyrazy podstawowe i pochodne, rodzinę wyrazów, tworzy wyrazy pochodne według wzoru,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rozróżnia odmienne i nieodmienne części mowy, w tym imiesłowy,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tworzy według wzoru imiesłowowy równoważnik zdania,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zna podstawowe skróty i skrótowce, używa ich w wypowiedzi,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stara się dostosować styl do tworzonej wypowiedzi,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stosuje podstawowe zasady etykiety językowej,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pBdr>
                <w:bottom w:val="single" w:sz="6" w:space="1" w:color="auto"/>
              </w:pBd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nie popełnia błędów zakłócających komunikację językową, stara się pisać poprawnie pod względem ortograficznym i interpunkcyjnym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świadomie używa języka jako narzędzia komunikowania się,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poprawnie zapisuje wyrazy, w których występują różnice między wymową a pisownią,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poprawnie akcentuje większość wyrazów,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dzieli proste wyrazy na podstawę słowotwórczą i formant, rozpoznaje wyrazy pokrewne,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rozpoznaje rodzaje imiesłowów,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tworzy imiesłowowy równoważnik zdania,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podaje znaczenie powszechnie używanych skrótów i skrótowców, poprawnie ich używa,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zauważa zróżnicowanie stylistyczne wypowiedzi, dostosowuje styl do formy wypowiedzi,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stosuje zasady etykiety językowej, </w:t>
            </w:r>
          </w:p>
          <w:p w:rsidR="00173704" w:rsidRPr="00CE3D9D" w:rsidRDefault="00173704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pisze zgodnie z podstawowymi normami poprawności językowej, ortograficznej i interpunkcyjnej</w:t>
            </w:r>
          </w:p>
          <w:p w:rsidR="00173704" w:rsidRPr="00A0353B" w:rsidRDefault="00173704" w:rsidP="00D72396">
            <w:pPr>
              <w:tabs>
                <w:tab w:val="num" w:pos="0"/>
                <w:tab w:val="left" w:pos="317"/>
              </w:tabs>
              <w:spacing w:afterAutospacing="0"/>
            </w:pPr>
          </w:p>
        </w:tc>
        <w:tc>
          <w:tcPr>
            <w:tcW w:w="7412" w:type="dxa"/>
          </w:tcPr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rozumie znaczenie języka w procesie komunikacji,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poprawnie stosuje różne sposoby zapisywania głosek,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rozpoznaje podstawowe rodzaje zjawisk fonetycznych,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poprawnie akcentuje wszystkie wyrazy,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rozpoznaje i używa różne rodzaje formantów, poprawnie analizuje budowę słowotwórczą wyrazu,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rozumie zasady tworzenia imiesłowów,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przekształca imiesłowowy równoważnik zdania na zdanie złożone i odwrotnie,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używa poprawnych form skrótów i skrótowców,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rozpoznaje różne style, różnicuje stylistycznie swoje wypowiedzi,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świadomie stosuje w wypowiedziach zasady etykiety językowej,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pBdr>
                <w:bottom w:val="single" w:sz="6" w:space="1" w:color="auto"/>
              </w:pBd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pisze zgodnie z normami poprawności językowej, ortograficznej i interpunkcyjnej, stara się poprawiać błędy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rozumie, na czym polega twórczy i sprawczy charakter działań językowych,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rozumie zjawiska fonetyczne związane z różnicami między wymową a pisownią wyrazów,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poprawnie akcentuje wszystkie wyrazy, stosuje w wypowiedzi odpowiednią intonację zdaniową,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odróżnia rdzeń od podstawy słowotwórczej, tworzy rozbudowane rodziny wyrazów i analizuje strukturę wyrazów pochodnych,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wyjaśnia zasady tworzenia i odmiany imiesłowów,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poprawnie stosuje imiesłowowy równoważnik zdania i rozumie jego funkcje,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określa funkcję skrótów i skrótowców, poprawnie ich używa,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poprawnie używa różne style wypowiedzi i je rozpoznaje,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wyjaśnia zasady etykiety językowej,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pisze poprawnie, zauważa popełnione błędy językowe, ortograficzne i interpunkcyjne oraz dokonuje ich autokorekty</w:t>
            </w:r>
          </w:p>
          <w:p w:rsidR="000C7E61" w:rsidRPr="00A0353B" w:rsidRDefault="000C7E61" w:rsidP="00D72396">
            <w:pPr>
              <w:spacing w:after="100"/>
              <w:ind w:left="175" w:hanging="175"/>
            </w:pPr>
          </w:p>
        </w:tc>
      </w:tr>
      <w:tr w:rsidR="000C7E61" w:rsidTr="00BE0063">
        <w:trPr>
          <w:trHeight w:val="1929"/>
        </w:trPr>
        <w:tc>
          <w:tcPr>
            <w:tcW w:w="2129" w:type="dxa"/>
          </w:tcPr>
          <w:p w:rsidR="000C7E61" w:rsidRPr="005B5711" w:rsidRDefault="00A0353B">
            <w:pPr>
              <w:rPr>
                <w:b/>
              </w:rPr>
            </w:pPr>
            <w:r w:rsidRPr="005B5711">
              <w:rPr>
                <w:b/>
              </w:rPr>
              <w:t>TWORZENIE WYPOWIEDZI</w:t>
            </w:r>
          </w:p>
        </w:tc>
        <w:tc>
          <w:tcPr>
            <w:tcW w:w="6527" w:type="dxa"/>
          </w:tcPr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krótko wypowiada się ustnie na podany temat,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stara się używać prostych środków retorycznych,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z pomocą nauczyciela redaguje plan wypowiedzi,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pisze według podanego wzoru, z pomocą nauczyciela, poznane formy wypowiedzi, w tym: recenzję, rozprawkę, przemówienie, wywiad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stosuje akapity,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formułuje prostą tezę,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wyraża własne zdanie i stara się je uzasadnić,</w:t>
            </w:r>
          </w:p>
          <w:p w:rsidR="00A0353B" w:rsidRPr="00CE3D9D" w:rsidRDefault="00A0353B" w:rsidP="00FE7989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przedstawia rzeczowe argumenty w dyskusji na temat problemów znanych z codziennego życia,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zna i stosuje podstawowe zasady etyki wypowiedzi,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podejmuje próby przekształceń tekstu cudzego (skraca, streszcza),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formułuje pytania dotyczące warstwy przedstawieniowej utworu,</w:t>
            </w:r>
          </w:p>
          <w:p w:rsidR="000C7E61" w:rsidRPr="00D72396" w:rsidRDefault="00A0353B" w:rsidP="00D72396">
            <w:pPr>
              <w:pStyle w:val="Akapitzlist"/>
              <w:numPr>
                <w:ilvl w:val="0"/>
                <w:numId w:val="35"/>
              </w:numPr>
              <w:pBdr>
                <w:bottom w:val="single" w:sz="6" w:space="1" w:color="auto"/>
              </w:pBdr>
              <w:tabs>
                <w:tab w:val="num" w:pos="0"/>
                <w:tab w:val="left" w:pos="317"/>
              </w:tabs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głośno czyta i recytuje teksty, zachowując podstawowe zasady wymowy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wypowiada się ustnie, zachowuje wewnętrzną logikę wypowiedzi, używa środków retorycznych,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gromadzi materiał rzeczowy potrzebny do tworzenia wypowiedzi, pisze plan wypowiedzi,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pisze poznane formy wypowiedzi, w tym: recenzję, rozprawkę, przemówienie, wywiad, starając się zachować wyznaczniki gatunku,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stosuje akapity zaznaczające trójdzielną budowę pracy,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formułuje tezę, wie, czym jest hipoteza,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wyraża i uzasadnia własne zdanie, używając prostej argumentacji,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przedstawia rzeczowe i emocjonalne argumenty w dyskusji na temat znanych mu z doświadczenia problemów,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podaje przykłady ilustrujące argumenty,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formułuje proste wnioski,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rozpoznaje w tekstach reklamowych podstawowe środki perswazji i manipulacji,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zna i stosuje podstawowe zasady etyki wypowiedzi,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podejmuje samodzielne próby przekształceń tekstu cudzego (skraca, streszcza, rozbudowuje),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formułuje pytania związane z dosłownymi znaczeniami utworu,</w:t>
            </w:r>
          </w:p>
          <w:p w:rsidR="00A0353B" w:rsidRPr="00A0353B" w:rsidRDefault="00A0353B" w:rsidP="00D72396">
            <w:pPr>
              <w:pStyle w:val="Akapitzlist"/>
              <w:numPr>
                <w:ilvl w:val="0"/>
                <w:numId w:val="35"/>
              </w:numPr>
              <w:tabs>
                <w:tab w:val="num" w:pos="0"/>
                <w:tab w:val="left" w:pos="317"/>
              </w:tabs>
              <w:ind w:left="176" w:hanging="141"/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głośno, płynnie czyta i recytuje teksty, przestrzega zasad intonacji zdaniowej</w:t>
            </w:r>
          </w:p>
        </w:tc>
        <w:tc>
          <w:tcPr>
            <w:tcW w:w="7412" w:type="dxa"/>
          </w:tcPr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wypowiada się ustnie, porządkując treść swojej wypowiedzi, wykorzystuje środki retoryczne,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gromadzi i porządkuje materiał rzeczowy potrzebny do stworzenia pracy, tworzy poprawnie plan wypowiedzi,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pisze poznane formy wypowiedzi, w tym: recenzję, rozprawkę, przemówienie, wywiad, stosując odpowiednią dla danej formy kompozycję,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stosuje akapity jako spójne całości myślowe,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formułuje tezę i hipotezę,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wyraża i uzasadnia własne zdanie, używając właściwych argumentów,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przedstawia argumenty w dyskusji dotyczącej tekstu literackiego,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podaje odpowiednie przykłady ilustrujące argumenty,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formułuje wnioski wynikające z argumentacji,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rozpoznaje w tekstach reklamowych użyte środki perswazji i manipulacji,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zna i stosuje podstawowe zasady etyki wypowiedzi,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dokonuje przekształceń tekstu cudzego (skraca, streszcza, rozbudowuje),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formułuje pytania związane z przenośnymi znaczeniami utworu,</w:t>
            </w:r>
          </w:p>
          <w:p w:rsidR="000C7E61" w:rsidRPr="00D72396" w:rsidRDefault="00A0353B" w:rsidP="00D72396">
            <w:pPr>
              <w:pStyle w:val="Akapitzlist"/>
              <w:numPr>
                <w:ilvl w:val="0"/>
                <w:numId w:val="37"/>
              </w:numPr>
              <w:pBdr>
                <w:bottom w:val="single" w:sz="6" w:space="1" w:color="auto"/>
              </w:pBdr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głośno czyta i recytuje teksty, dobierając odpowiednie tempo i intonację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tworzy rozbudowaną wypowiedź na podany temat, zachowuje logikę, spójność i kompozycję wypowiedzi,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funkcjonalnie wykorzystuje środki retoryczne w celu oddziałania na odbiorcę,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samodzielnie selekcjonuje i porządkuje materiał rzeczowy potrzebny do stworzenia pracy, tworzy szczegółowy plan wypowiedzi,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samodzielnie pisze poznane formy wypowiedzi, w tym: recenzję, rozprawkę, przemówienie, wywiad, stosując odpowiednie zasady kompozycji i zachowując zasady spójności językowej,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stosuje rytm akapitowy,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samodzielnie formułuje tezę i hipotezę,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swobodnie wyraża i uzasadnia własne zdanie, używając różnorodnych argumentów,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podaje celne i różnorodne przykłady ilustrujące argumenty,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podsumowuje rozważania, samodzielnie formułuje wnioski,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rozpoznaje w tekstach reklamowych środki perswazji i manipulacji, wskazuje ich funkcję,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zna i stosuje podstawowe zasady etyki wypowiedzi,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samodzielnie dokonuje przekształceń tekstu cudzego (skraca, streszcza, rozbudowuje),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formułuje pytania problemowe dotyczące wszystkich składników utworu,</w:t>
            </w:r>
          </w:p>
          <w:p w:rsidR="00A0353B" w:rsidRPr="00A0353B" w:rsidRDefault="00A0353B" w:rsidP="00D72396">
            <w:pPr>
              <w:pStyle w:val="Akapitzlist"/>
              <w:numPr>
                <w:ilvl w:val="0"/>
                <w:numId w:val="37"/>
              </w:numPr>
              <w:ind w:left="175" w:hanging="175"/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interpretuje głosowo utwór</w:t>
            </w:r>
          </w:p>
        </w:tc>
      </w:tr>
      <w:tr w:rsidR="000C7E61" w:rsidTr="00BE0063">
        <w:trPr>
          <w:trHeight w:val="1245"/>
        </w:trPr>
        <w:tc>
          <w:tcPr>
            <w:tcW w:w="2129" w:type="dxa"/>
          </w:tcPr>
          <w:p w:rsidR="000C7E61" w:rsidRPr="005B5711" w:rsidRDefault="00A0353B">
            <w:pPr>
              <w:rPr>
                <w:b/>
              </w:rPr>
            </w:pPr>
            <w:r w:rsidRPr="005B5711">
              <w:rPr>
                <w:b/>
              </w:rPr>
              <w:lastRenderedPageBreak/>
              <w:t>SAMOKSZTAŁCENIE</w:t>
            </w:r>
          </w:p>
        </w:tc>
        <w:tc>
          <w:tcPr>
            <w:tcW w:w="6527" w:type="dxa"/>
          </w:tcPr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korzysta, z poszanowaniem praw autorskich, z różnych źródeł informacji wskazanych przez nauczyciela,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rozwija nawyk systematycznego uczenia się,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uczestniczy w pracy grupowej, współpracuje z innymi w realizacji projektów edukacyjnych,</w:t>
            </w:r>
          </w:p>
          <w:p w:rsidR="000C7E61" w:rsidRPr="00D72396" w:rsidRDefault="00A0353B" w:rsidP="00D72396">
            <w:pPr>
              <w:pStyle w:val="Akapitzlist"/>
              <w:numPr>
                <w:ilvl w:val="0"/>
                <w:numId w:val="35"/>
              </w:numPr>
              <w:pBdr>
                <w:bottom w:val="single" w:sz="6" w:space="1" w:color="auto"/>
              </w:pBdr>
              <w:tabs>
                <w:tab w:val="num" w:pos="0"/>
                <w:tab w:val="left" w:pos="317"/>
              </w:tabs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uczestniczy w programowych wyjściach o charakterze kulturowym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korzysta, z poszanowaniem własności intelektualnej, z różnych źródeł informacji,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uczy się systematycznie,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 xml:space="preserve">uczestniczy w projektach edukacyjnych, 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podejmuje próby prezentowania przygotowanego materiału,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rozwija umiejętność krytycznego myślenia, wyraża swoje zdanie,</w:t>
            </w:r>
          </w:p>
          <w:p w:rsidR="00A0353B" w:rsidRPr="00CE3D9D" w:rsidRDefault="00A0353B" w:rsidP="00D72396">
            <w:pPr>
              <w:numPr>
                <w:ilvl w:val="0"/>
                <w:numId w:val="35"/>
              </w:numPr>
              <w:tabs>
                <w:tab w:val="left" w:pos="317"/>
              </w:tabs>
              <w:spacing w:before="100" w:beforeAutospacing="1" w:afterAutospacing="0"/>
              <w:ind w:left="176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E3D9D">
              <w:rPr>
                <w:rFonts w:ascii="Times New Roman" w:eastAsia="Times New Roman" w:hAnsi="Times New Roman" w:cs="Times New Roman"/>
                <w:lang w:eastAsia="pl-PL"/>
              </w:rPr>
              <w:t>uczestniczy w wybranych wydarzeniach kulturalnych w swoim regionie</w:t>
            </w:r>
          </w:p>
          <w:p w:rsidR="00A0353B" w:rsidRPr="00A0353B" w:rsidRDefault="00A0353B" w:rsidP="00D72396">
            <w:pPr>
              <w:tabs>
                <w:tab w:val="num" w:pos="0"/>
                <w:tab w:val="left" w:pos="317"/>
              </w:tabs>
              <w:ind w:left="176" w:hanging="141"/>
            </w:pPr>
          </w:p>
        </w:tc>
        <w:tc>
          <w:tcPr>
            <w:tcW w:w="7412" w:type="dxa"/>
          </w:tcPr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korzysta z samodzielnie wybranych źródeł informacji, szanując cudzą własność intelektualną, 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rozwija swoje uzdolnienia i zainteresowania,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>stara się myśleć krytycznie, wyraża opinie,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aktywnie realizuje projekty, prezentuje efekty pracy indywidualnej lub grupowej, </w:t>
            </w:r>
          </w:p>
          <w:p w:rsidR="000C7E61" w:rsidRPr="00D72396" w:rsidRDefault="00D72396" w:rsidP="00D72396">
            <w:pPr>
              <w:pStyle w:val="Akapitzlist"/>
              <w:numPr>
                <w:ilvl w:val="0"/>
                <w:numId w:val="37"/>
              </w:numPr>
              <w:pBdr>
                <w:bottom w:val="single" w:sz="6" w:space="1" w:color="auto"/>
              </w:pBdr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0353B" w:rsidRPr="00D72396">
              <w:rPr>
                <w:rFonts w:ascii="Times New Roman" w:eastAsia="Times New Roman" w:hAnsi="Times New Roman" w:cs="Times New Roman"/>
                <w:lang w:eastAsia="pl-PL"/>
              </w:rPr>
              <w:t>uczestniczy w życiu kulturalnym swojego regionu</w:t>
            </w:r>
          </w:p>
          <w:p w:rsidR="00A0353B" w:rsidRPr="00D72396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pogłębia swoją wiedzę przedmiotową, korzystając rzetelnie, z poszanowaniem własności intelektualnej, z różnych źródeł informacji, </w:t>
            </w:r>
          </w:p>
          <w:p w:rsidR="00A0353B" w:rsidRDefault="00A0353B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96">
              <w:rPr>
                <w:rFonts w:ascii="Times New Roman" w:eastAsia="Times New Roman" w:hAnsi="Times New Roman" w:cs="Times New Roman"/>
                <w:lang w:eastAsia="pl-PL"/>
              </w:rPr>
              <w:t xml:space="preserve">rozwija nawyk krytycznego </w:t>
            </w:r>
            <w:r w:rsidR="005B5711">
              <w:rPr>
                <w:rFonts w:ascii="Times New Roman" w:eastAsia="Times New Roman" w:hAnsi="Times New Roman" w:cs="Times New Roman"/>
                <w:lang w:eastAsia="pl-PL"/>
              </w:rPr>
              <w:t>myślenia i formułowania opinii,</w:t>
            </w:r>
          </w:p>
          <w:p w:rsidR="005B5711" w:rsidRPr="00D72396" w:rsidRDefault="005B5711" w:rsidP="00D72396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aktywnie uczestniczy w życiu kulturalnym swojego regionu.</w:t>
            </w:r>
          </w:p>
          <w:p w:rsidR="00A0353B" w:rsidRPr="00A0353B" w:rsidRDefault="00A0353B" w:rsidP="005B5711">
            <w:pPr>
              <w:pStyle w:val="Akapitzlist"/>
              <w:ind w:left="175"/>
            </w:pPr>
          </w:p>
        </w:tc>
      </w:tr>
      <w:tr w:rsidR="00BE0063" w:rsidRPr="00D4129F" w:rsidTr="00BE0063">
        <w:trPr>
          <w:trHeight w:val="1245"/>
        </w:trPr>
        <w:tc>
          <w:tcPr>
            <w:tcW w:w="2129" w:type="dxa"/>
          </w:tcPr>
          <w:p w:rsidR="00BE0063" w:rsidRPr="00D4129F" w:rsidRDefault="00BE0063" w:rsidP="00BE0063">
            <w:pPr>
              <w:tabs>
                <w:tab w:val="left" w:pos="8364"/>
              </w:tabs>
              <w:spacing w:afterAutospacing="0" w:line="0" w:lineRule="atLeast"/>
              <w:rPr>
                <w:rFonts w:ascii="Times New Roman" w:hAnsi="Times New Roman" w:cs="Times New Roman"/>
                <w:b/>
              </w:rPr>
            </w:pPr>
            <w:r w:rsidRPr="00D4129F">
              <w:rPr>
                <w:rFonts w:ascii="Times New Roman" w:hAnsi="Times New Roman" w:cs="Times New Roman"/>
                <w:b/>
              </w:rPr>
              <w:lastRenderedPageBreak/>
              <w:t xml:space="preserve">LEKTURY OBOWIĄZKOWE </w:t>
            </w:r>
          </w:p>
          <w:p w:rsidR="00BE0063" w:rsidRPr="00D4129F" w:rsidRDefault="00BE0063" w:rsidP="00BE0063">
            <w:pPr>
              <w:rPr>
                <w:rFonts w:ascii="Times New Roman" w:hAnsi="Times New Roman" w:cs="Times New Roman"/>
                <w:b/>
              </w:rPr>
            </w:pPr>
            <w:r w:rsidRPr="00D4129F">
              <w:rPr>
                <w:rFonts w:ascii="Times New Roman" w:hAnsi="Times New Roman" w:cs="Times New Roman"/>
                <w:b/>
              </w:rPr>
              <w:t>I UZUPEŁNIAJĄCE</w:t>
            </w:r>
          </w:p>
        </w:tc>
        <w:tc>
          <w:tcPr>
            <w:tcW w:w="6527" w:type="dxa"/>
          </w:tcPr>
          <w:p w:rsidR="00BE0063" w:rsidRPr="00D4129F" w:rsidRDefault="00BE0063" w:rsidP="00BE0063">
            <w:pPr>
              <w:numPr>
                <w:ilvl w:val="0"/>
                <w:numId w:val="38"/>
              </w:numPr>
              <w:pBdr>
                <w:bottom w:val="single" w:sz="6" w:space="1" w:color="auto"/>
              </w:pBdr>
              <w:tabs>
                <w:tab w:val="clear" w:pos="720"/>
                <w:tab w:val="num" w:pos="172"/>
                <w:tab w:val="left" w:pos="8364"/>
              </w:tabs>
              <w:spacing w:afterAutospacing="0" w:line="0" w:lineRule="atLeast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29F">
              <w:rPr>
                <w:rFonts w:ascii="Times New Roman" w:eastAsia="Times New Roman" w:hAnsi="Times New Roman" w:cs="Times New Roman"/>
                <w:lang w:eastAsia="pl-PL"/>
              </w:rPr>
              <w:t>czyta większość wymaganych lektur przynajmniej we fragmentach i analizuje podstawowe elementy ich świata przedstawionego</w:t>
            </w:r>
          </w:p>
          <w:p w:rsidR="00BE0063" w:rsidRPr="00D4129F" w:rsidRDefault="00BE0063" w:rsidP="00BE0063">
            <w:pPr>
              <w:numPr>
                <w:ilvl w:val="0"/>
                <w:numId w:val="39"/>
              </w:numPr>
              <w:tabs>
                <w:tab w:val="clear" w:pos="720"/>
                <w:tab w:val="num" w:pos="172"/>
                <w:tab w:val="left" w:pos="8364"/>
              </w:tabs>
              <w:spacing w:afterAutospacing="0" w:line="0" w:lineRule="atLeast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29F">
              <w:rPr>
                <w:rFonts w:ascii="Times New Roman" w:eastAsia="Times New Roman" w:hAnsi="Times New Roman" w:cs="Times New Roman"/>
                <w:lang w:eastAsia="pl-PL"/>
              </w:rPr>
              <w:t xml:space="preserve">czyta większość wymaganych lektur w całości i analizuje ich świat przedstawiony </w:t>
            </w:r>
          </w:p>
        </w:tc>
        <w:tc>
          <w:tcPr>
            <w:tcW w:w="7412" w:type="dxa"/>
          </w:tcPr>
          <w:p w:rsidR="00BE0063" w:rsidRPr="00D4129F" w:rsidRDefault="00BE0063" w:rsidP="00BE0063">
            <w:pPr>
              <w:numPr>
                <w:ilvl w:val="0"/>
                <w:numId w:val="41"/>
              </w:numPr>
              <w:pBdr>
                <w:bottom w:val="single" w:sz="6" w:space="1" w:color="auto"/>
              </w:pBdr>
              <w:tabs>
                <w:tab w:val="clear" w:pos="720"/>
                <w:tab w:val="num" w:pos="159"/>
                <w:tab w:val="left" w:pos="8364"/>
              </w:tabs>
              <w:spacing w:afterAutospacing="0" w:line="0" w:lineRule="atLeast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29F">
              <w:rPr>
                <w:rFonts w:ascii="Times New Roman" w:eastAsia="Times New Roman" w:hAnsi="Times New Roman" w:cs="Times New Roman"/>
                <w:lang w:eastAsia="pl-PL"/>
              </w:rPr>
              <w:t>czyta wszystkie wymagane lektury w całości i interpretuje wybrane wątki</w:t>
            </w:r>
          </w:p>
          <w:p w:rsidR="00BE0063" w:rsidRPr="00D4129F" w:rsidRDefault="00BE0063" w:rsidP="00BE0063">
            <w:pPr>
              <w:pStyle w:val="Akapitzlist"/>
              <w:numPr>
                <w:ilvl w:val="0"/>
                <w:numId w:val="37"/>
              </w:numPr>
              <w:spacing w:before="100" w:beforeAutospacing="1" w:afterAutospacing="0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29F">
              <w:rPr>
                <w:rFonts w:ascii="Times New Roman" w:eastAsia="Times New Roman" w:hAnsi="Times New Roman" w:cs="Times New Roman"/>
                <w:lang w:eastAsia="pl-PL"/>
              </w:rPr>
              <w:t>czyta wszystkie wymagane lektury w całości i interpretuje je w połączeniu z kontekstami</w:t>
            </w:r>
          </w:p>
        </w:tc>
      </w:tr>
    </w:tbl>
    <w:p w:rsidR="000C7E61" w:rsidRPr="00D4129F" w:rsidRDefault="000C7E61">
      <w:pPr>
        <w:rPr>
          <w:rFonts w:ascii="Times New Roman" w:hAnsi="Times New Roman" w:cs="Times New Roman"/>
        </w:rPr>
      </w:pPr>
    </w:p>
    <w:p w:rsidR="00BE0063" w:rsidRPr="00D4129F" w:rsidRDefault="00BE0063">
      <w:pPr>
        <w:rPr>
          <w:rFonts w:ascii="Times New Roman" w:hAnsi="Times New Roman" w:cs="Times New Roman"/>
        </w:rPr>
      </w:pPr>
      <w:r w:rsidRPr="00D4129F">
        <w:rPr>
          <w:rFonts w:ascii="Times New Roman" w:hAnsi="Times New Roman" w:cs="Times New Roman"/>
          <w:b/>
        </w:rPr>
        <w:t>Ocena niedostateczna:</w:t>
      </w:r>
      <w:r w:rsidRPr="00D4129F">
        <w:rPr>
          <w:rFonts w:ascii="Times New Roman" w:hAnsi="Times New Roman" w:cs="Times New Roman"/>
        </w:rPr>
        <w:t xml:space="preserve"> uczeń nie spełnia wymagań podstawowych na ocenę dopuszczającą</w:t>
      </w:r>
    </w:p>
    <w:p w:rsidR="00D4129F" w:rsidRDefault="00BE0063" w:rsidP="00D4129F">
      <w:pPr>
        <w:spacing w:after="0" w:afterAutospacing="0"/>
        <w:rPr>
          <w:rFonts w:ascii="Times New Roman" w:hAnsi="Times New Roman" w:cs="Times New Roman"/>
        </w:rPr>
      </w:pPr>
      <w:r w:rsidRPr="00D4129F">
        <w:rPr>
          <w:rFonts w:ascii="Times New Roman" w:hAnsi="Times New Roman" w:cs="Times New Roman"/>
          <w:b/>
        </w:rPr>
        <w:t>Ocena celująca:</w:t>
      </w:r>
      <w:r w:rsidRPr="00D4129F">
        <w:rPr>
          <w:rFonts w:ascii="Times New Roman" w:hAnsi="Times New Roman" w:cs="Times New Roman"/>
        </w:rPr>
        <w:t xml:space="preserve"> wiadomości i umiejętności ucznia wykraczają poza wymagania ponadp</w:t>
      </w:r>
      <w:r w:rsidR="00D4129F" w:rsidRPr="00D4129F">
        <w:rPr>
          <w:rFonts w:ascii="Times New Roman" w:hAnsi="Times New Roman" w:cs="Times New Roman"/>
        </w:rPr>
        <w:t>odstawowe na ocenę bardzo dobrą, a ponadto:</w:t>
      </w:r>
    </w:p>
    <w:p w:rsidR="00D4129F" w:rsidRPr="00D4129F" w:rsidRDefault="00D4129F" w:rsidP="00D4129F">
      <w:pPr>
        <w:spacing w:after="0" w:afterAutospacing="0"/>
        <w:rPr>
          <w:rFonts w:ascii="Times New Roman" w:hAnsi="Times New Roman" w:cs="Times New Roman"/>
          <w:iCs/>
        </w:rPr>
      </w:pPr>
      <w:r w:rsidRPr="00D4129F">
        <w:rPr>
          <w:rFonts w:ascii="Times New Roman" w:hAnsi="Times New Roman" w:cs="Times New Roman"/>
          <w:iCs/>
        </w:rPr>
        <w:t xml:space="preserve">- samodzielnie i twórczo rozwija własne zainteresowania i uzdolnienia </w:t>
      </w:r>
    </w:p>
    <w:p w:rsidR="00D4129F" w:rsidRPr="00D4129F" w:rsidRDefault="00D4129F" w:rsidP="00D4129F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iCs/>
        </w:rPr>
      </w:pPr>
      <w:r w:rsidRPr="00D4129F">
        <w:rPr>
          <w:rFonts w:ascii="Times New Roman" w:hAnsi="Times New Roman" w:cs="Times New Roman"/>
          <w:iCs/>
        </w:rPr>
        <w:t>- buduje wypowiedzi ustne poprawne pod względem językowym, kompozycyjnym,</w:t>
      </w:r>
    </w:p>
    <w:p w:rsidR="00D4129F" w:rsidRPr="00D4129F" w:rsidRDefault="00D4129F" w:rsidP="00D4129F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iCs/>
        </w:rPr>
      </w:pPr>
      <w:r w:rsidRPr="00D4129F">
        <w:rPr>
          <w:rFonts w:ascii="Times New Roman" w:hAnsi="Times New Roman" w:cs="Times New Roman"/>
          <w:iCs/>
        </w:rPr>
        <w:t>merytorycznym, logicznym, o ciekawej treści,</w:t>
      </w:r>
    </w:p>
    <w:p w:rsidR="00D4129F" w:rsidRPr="00D4129F" w:rsidRDefault="00D4129F" w:rsidP="00D4129F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iCs/>
        </w:rPr>
      </w:pPr>
      <w:r w:rsidRPr="00D4129F">
        <w:rPr>
          <w:rFonts w:ascii="Times New Roman" w:hAnsi="Times New Roman" w:cs="Times New Roman"/>
          <w:iCs/>
        </w:rPr>
        <w:t>- redaguje bezbłędne prace pisemne (poprawność ortograficzna, interpunkcyjna, językowa,</w:t>
      </w:r>
    </w:p>
    <w:p w:rsidR="00D4129F" w:rsidRPr="00D4129F" w:rsidRDefault="00D4129F" w:rsidP="00D4129F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iCs/>
        </w:rPr>
      </w:pPr>
      <w:r w:rsidRPr="00D4129F">
        <w:rPr>
          <w:rFonts w:ascii="Times New Roman" w:hAnsi="Times New Roman" w:cs="Times New Roman"/>
          <w:iCs/>
        </w:rPr>
        <w:t>kompozycyjna), o interesującej treści w  poprawnej formie,</w:t>
      </w:r>
    </w:p>
    <w:p w:rsidR="00D4129F" w:rsidRPr="00D4129F" w:rsidRDefault="00D4129F" w:rsidP="00D4129F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iCs/>
        </w:rPr>
      </w:pPr>
      <w:r w:rsidRPr="00D4129F">
        <w:rPr>
          <w:rFonts w:ascii="Times New Roman" w:hAnsi="Times New Roman" w:cs="Times New Roman"/>
          <w:iCs/>
        </w:rPr>
        <w:t>- wzorowo, bezbłędnie, płynnie, wyraziście czyta tekst (także nowy),</w:t>
      </w:r>
    </w:p>
    <w:p w:rsidR="00D4129F" w:rsidRPr="00D4129F" w:rsidRDefault="00D4129F" w:rsidP="00D4129F">
      <w:pPr>
        <w:tabs>
          <w:tab w:val="num" w:pos="442"/>
          <w:tab w:val="left" w:pos="8364"/>
        </w:tabs>
        <w:spacing w:after="0" w:afterAutospacing="0" w:line="0" w:lineRule="atLeast"/>
        <w:rPr>
          <w:rFonts w:ascii="Times New Roman" w:eastAsia="Times New Roman" w:hAnsi="Times New Roman" w:cs="Times New Roman"/>
          <w:lang w:eastAsia="pl-PL"/>
        </w:rPr>
      </w:pPr>
      <w:r w:rsidRPr="00D4129F">
        <w:rPr>
          <w:rFonts w:ascii="Times New Roman" w:eastAsia="Times New Roman" w:hAnsi="Times New Roman" w:cs="Times New Roman"/>
          <w:color w:val="00000A"/>
          <w:lang w:eastAsia="pl-PL"/>
        </w:rPr>
        <w:t>-chętnie czyta i zna wiele tekstów ponadprogramowych</w:t>
      </w:r>
      <w:r>
        <w:rPr>
          <w:rFonts w:ascii="Times New Roman" w:eastAsia="Times New Roman" w:hAnsi="Times New Roman" w:cs="Times New Roman"/>
          <w:color w:val="00000A"/>
          <w:lang w:eastAsia="pl-PL"/>
        </w:rPr>
        <w:t>,</w:t>
      </w:r>
    </w:p>
    <w:p w:rsidR="00D4129F" w:rsidRPr="00D4129F" w:rsidRDefault="00D4129F" w:rsidP="00D4129F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iCs/>
        </w:rPr>
      </w:pPr>
      <w:r w:rsidRPr="00D4129F">
        <w:rPr>
          <w:rFonts w:ascii="Times New Roman" w:hAnsi="Times New Roman" w:cs="Times New Roman"/>
          <w:iCs/>
        </w:rPr>
        <w:t xml:space="preserve">- </w:t>
      </w:r>
      <w:r>
        <w:rPr>
          <w:rFonts w:ascii="Times New Roman" w:hAnsi="Times New Roman" w:cs="Times New Roman"/>
          <w:iCs/>
        </w:rPr>
        <w:t xml:space="preserve">aktywnie </w:t>
      </w:r>
      <w:r w:rsidRPr="00D4129F">
        <w:rPr>
          <w:rFonts w:ascii="Times New Roman" w:hAnsi="Times New Roman" w:cs="Times New Roman"/>
          <w:iCs/>
        </w:rPr>
        <w:t xml:space="preserve"> pracuje</w:t>
      </w:r>
      <w:r>
        <w:rPr>
          <w:rFonts w:ascii="Times New Roman" w:hAnsi="Times New Roman" w:cs="Times New Roman"/>
          <w:iCs/>
        </w:rPr>
        <w:t xml:space="preserve"> podczas zajęć</w:t>
      </w:r>
      <w:r w:rsidRPr="00D4129F">
        <w:rPr>
          <w:rFonts w:ascii="Times New Roman" w:hAnsi="Times New Roman" w:cs="Times New Roman"/>
          <w:iCs/>
        </w:rPr>
        <w:t xml:space="preserve">, bardzo uważnie słucha wypowiedzi innych.                                                                                                       </w:t>
      </w:r>
    </w:p>
    <w:p w:rsidR="00D4129F" w:rsidRDefault="00D4129F" w:rsidP="00D4129F"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sectPr w:rsidR="00D4129F" w:rsidSect="00BE0063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80"/>
    <w:multiLevelType w:val="multilevel"/>
    <w:tmpl w:val="3E3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B20E7"/>
    <w:multiLevelType w:val="multilevel"/>
    <w:tmpl w:val="EB9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C0651"/>
    <w:multiLevelType w:val="hybridMultilevel"/>
    <w:tmpl w:val="281A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17777"/>
    <w:multiLevelType w:val="multilevel"/>
    <w:tmpl w:val="CD2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E4AE0"/>
    <w:multiLevelType w:val="multilevel"/>
    <w:tmpl w:val="53E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70497"/>
    <w:multiLevelType w:val="multilevel"/>
    <w:tmpl w:val="975E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AA8"/>
    <w:multiLevelType w:val="multilevel"/>
    <w:tmpl w:val="A1A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53F1C"/>
    <w:multiLevelType w:val="multilevel"/>
    <w:tmpl w:val="A60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93C74"/>
    <w:multiLevelType w:val="multilevel"/>
    <w:tmpl w:val="EBB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E191D"/>
    <w:multiLevelType w:val="multilevel"/>
    <w:tmpl w:val="446A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818A5"/>
    <w:multiLevelType w:val="multilevel"/>
    <w:tmpl w:val="511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3602C"/>
    <w:multiLevelType w:val="multilevel"/>
    <w:tmpl w:val="8B2A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914E4"/>
    <w:multiLevelType w:val="multilevel"/>
    <w:tmpl w:val="64F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3551E"/>
    <w:multiLevelType w:val="multilevel"/>
    <w:tmpl w:val="654A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5F427D"/>
    <w:multiLevelType w:val="multilevel"/>
    <w:tmpl w:val="D460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D3780"/>
    <w:multiLevelType w:val="multilevel"/>
    <w:tmpl w:val="B8FC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04AD4"/>
    <w:multiLevelType w:val="multilevel"/>
    <w:tmpl w:val="F67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707CF"/>
    <w:multiLevelType w:val="multilevel"/>
    <w:tmpl w:val="79DC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5743D9"/>
    <w:multiLevelType w:val="multilevel"/>
    <w:tmpl w:val="2DF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817D1"/>
    <w:multiLevelType w:val="multilevel"/>
    <w:tmpl w:val="E8E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2F43"/>
    <w:multiLevelType w:val="multilevel"/>
    <w:tmpl w:val="966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B727E"/>
    <w:multiLevelType w:val="multilevel"/>
    <w:tmpl w:val="3986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542425"/>
    <w:multiLevelType w:val="multilevel"/>
    <w:tmpl w:val="999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37795"/>
    <w:multiLevelType w:val="multilevel"/>
    <w:tmpl w:val="E4A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1762A"/>
    <w:multiLevelType w:val="multilevel"/>
    <w:tmpl w:val="E61A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D2E36"/>
    <w:multiLevelType w:val="multilevel"/>
    <w:tmpl w:val="5084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0A2D5C"/>
    <w:multiLevelType w:val="multilevel"/>
    <w:tmpl w:val="C3F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55847"/>
    <w:multiLevelType w:val="multilevel"/>
    <w:tmpl w:val="BF8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547B6"/>
    <w:multiLevelType w:val="multilevel"/>
    <w:tmpl w:val="B4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C4982"/>
    <w:multiLevelType w:val="multilevel"/>
    <w:tmpl w:val="A5FA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9F2F3B"/>
    <w:multiLevelType w:val="multilevel"/>
    <w:tmpl w:val="397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9C0EA7"/>
    <w:multiLevelType w:val="multilevel"/>
    <w:tmpl w:val="BE7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43756C"/>
    <w:multiLevelType w:val="multilevel"/>
    <w:tmpl w:val="DE3E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984AB0"/>
    <w:multiLevelType w:val="multilevel"/>
    <w:tmpl w:val="1B9E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1D1B32"/>
    <w:multiLevelType w:val="multilevel"/>
    <w:tmpl w:val="201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5B34CA"/>
    <w:multiLevelType w:val="hybridMultilevel"/>
    <w:tmpl w:val="DFF0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D4E5F"/>
    <w:multiLevelType w:val="hybridMultilevel"/>
    <w:tmpl w:val="C240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826A0"/>
    <w:multiLevelType w:val="multilevel"/>
    <w:tmpl w:val="EB88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4C7E96"/>
    <w:multiLevelType w:val="multilevel"/>
    <w:tmpl w:val="3AF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F1E8C"/>
    <w:multiLevelType w:val="multilevel"/>
    <w:tmpl w:val="40C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36E0F"/>
    <w:multiLevelType w:val="multilevel"/>
    <w:tmpl w:val="01EC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F91F25"/>
    <w:multiLevelType w:val="multilevel"/>
    <w:tmpl w:val="2B2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32"/>
  </w:num>
  <w:num w:numId="4">
    <w:abstractNumId w:val="34"/>
  </w:num>
  <w:num w:numId="5">
    <w:abstractNumId w:val="0"/>
  </w:num>
  <w:num w:numId="6">
    <w:abstractNumId w:val="22"/>
  </w:num>
  <w:num w:numId="7">
    <w:abstractNumId w:val="6"/>
  </w:num>
  <w:num w:numId="8">
    <w:abstractNumId w:val="12"/>
  </w:num>
  <w:num w:numId="9">
    <w:abstractNumId w:val="26"/>
  </w:num>
  <w:num w:numId="10">
    <w:abstractNumId w:val="4"/>
  </w:num>
  <w:num w:numId="11">
    <w:abstractNumId w:val="40"/>
  </w:num>
  <w:num w:numId="12">
    <w:abstractNumId w:val="37"/>
  </w:num>
  <w:num w:numId="13">
    <w:abstractNumId w:val="30"/>
  </w:num>
  <w:num w:numId="14">
    <w:abstractNumId w:val="11"/>
  </w:num>
  <w:num w:numId="15">
    <w:abstractNumId w:val="14"/>
  </w:num>
  <w:num w:numId="16">
    <w:abstractNumId w:val="27"/>
  </w:num>
  <w:num w:numId="17">
    <w:abstractNumId w:val="29"/>
  </w:num>
  <w:num w:numId="18">
    <w:abstractNumId w:val="19"/>
  </w:num>
  <w:num w:numId="19">
    <w:abstractNumId w:val="7"/>
  </w:num>
  <w:num w:numId="20">
    <w:abstractNumId w:val="20"/>
  </w:num>
  <w:num w:numId="21">
    <w:abstractNumId w:val="1"/>
  </w:num>
  <w:num w:numId="22">
    <w:abstractNumId w:val="17"/>
  </w:num>
  <w:num w:numId="23">
    <w:abstractNumId w:val="21"/>
  </w:num>
  <w:num w:numId="24">
    <w:abstractNumId w:val="38"/>
  </w:num>
  <w:num w:numId="25">
    <w:abstractNumId w:val="15"/>
  </w:num>
  <w:num w:numId="26">
    <w:abstractNumId w:val="18"/>
  </w:num>
  <w:num w:numId="27">
    <w:abstractNumId w:val="13"/>
  </w:num>
  <w:num w:numId="28">
    <w:abstractNumId w:val="23"/>
  </w:num>
  <w:num w:numId="29">
    <w:abstractNumId w:val="33"/>
  </w:num>
  <w:num w:numId="30">
    <w:abstractNumId w:val="10"/>
  </w:num>
  <w:num w:numId="31">
    <w:abstractNumId w:val="3"/>
  </w:num>
  <w:num w:numId="32">
    <w:abstractNumId w:val="8"/>
  </w:num>
  <w:num w:numId="33">
    <w:abstractNumId w:val="9"/>
  </w:num>
  <w:num w:numId="34">
    <w:abstractNumId w:val="24"/>
  </w:num>
  <w:num w:numId="35">
    <w:abstractNumId w:val="35"/>
  </w:num>
  <w:num w:numId="36">
    <w:abstractNumId w:val="36"/>
  </w:num>
  <w:num w:numId="37">
    <w:abstractNumId w:val="2"/>
  </w:num>
  <w:num w:numId="38">
    <w:abstractNumId w:val="41"/>
  </w:num>
  <w:num w:numId="39">
    <w:abstractNumId w:val="5"/>
  </w:num>
  <w:num w:numId="40">
    <w:abstractNumId w:val="39"/>
  </w:num>
  <w:num w:numId="41">
    <w:abstractNumId w:val="1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E61"/>
    <w:rsid w:val="000C7E61"/>
    <w:rsid w:val="00115646"/>
    <w:rsid w:val="00173704"/>
    <w:rsid w:val="00404F6B"/>
    <w:rsid w:val="0052079D"/>
    <w:rsid w:val="005B5711"/>
    <w:rsid w:val="00890945"/>
    <w:rsid w:val="00A0353B"/>
    <w:rsid w:val="00AD3B03"/>
    <w:rsid w:val="00BE0063"/>
    <w:rsid w:val="00D4129F"/>
    <w:rsid w:val="00D72396"/>
    <w:rsid w:val="00DE6DF9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E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xpk</cp:lastModifiedBy>
  <cp:revision>2</cp:revision>
  <dcterms:created xsi:type="dcterms:W3CDTF">2018-09-06T18:31:00Z</dcterms:created>
  <dcterms:modified xsi:type="dcterms:W3CDTF">2018-09-06T18:31:00Z</dcterms:modified>
</cp:coreProperties>
</file>